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D0C" w:rsidRPr="00C4140B" w:rsidRDefault="00E70498" w:rsidP="00E70498">
      <w:pPr>
        <w:rPr>
          <w:sz w:val="18"/>
        </w:rPr>
      </w:pPr>
      <w:r w:rsidRPr="00C4140B">
        <w:rPr>
          <w:sz w:val="18"/>
        </w:rPr>
        <w:t xml:space="preserve">                                                                                                                                                 </w:t>
      </w:r>
      <w:r w:rsidR="009C171B" w:rsidRPr="00C4140B">
        <w:rPr>
          <w:sz w:val="18"/>
        </w:rPr>
        <w:t>Приложение №</w:t>
      </w:r>
      <w:r w:rsidR="00760FD4">
        <w:rPr>
          <w:sz w:val="18"/>
        </w:rPr>
        <w:t>1</w:t>
      </w:r>
      <w:r w:rsidR="009E31AC">
        <w:rPr>
          <w:sz w:val="18"/>
        </w:rPr>
        <w:t xml:space="preserve"> к Договору</w:t>
      </w:r>
    </w:p>
    <w:p w:rsidR="00E70498" w:rsidRPr="00C4140B" w:rsidRDefault="009E31AC" w:rsidP="00E70498">
      <w:pPr>
        <w:ind w:left="6521"/>
        <w:rPr>
          <w:sz w:val="18"/>
        </w:rPr>
      </w:pPr>
      <w:r>
        <w:rPr>
          <w:sz w:val="18"/>
        </w:rPr>
        <w:t>№</w:t>
      </w:r>
      <w:r w:rsidR="003D330B">
        <w:rPr>
          <w:sz w:val="18"/>
        </w:rPr>
        <w:t xml:space="preserve"> </w:t>
      </w:r>
      <w:r w:rsidR="003D330B" w:rsidRPr="003D330B">
        <w:rPr>
          <w:sz w:val="18"/>
        </w:rPr>
        <w:t>876-521/</w:t>
      </w:r>
      <w:r w:rsidR="00AA24C4">
        <w:rPr>
          <w:sz w:val="18"/>
        </w:rPr>
        <w:t>_____</w:t>
      </w:r>
    </w:p>
    <w:p w:rsidR="00AD3D0C" w:rsidRPr="00C4140B" w:rsidRDefault="000E36C5" w:rsidP="00E70498">
      <w:pPr>
        <w:ind w:left="6521"/>
        <w:rPr>
          <w:sz w:val="18"/>
        </w:rPr>
      </w:pPr>
      <w:r w:rsidRPr="00C4140B">
        <w:rPr>
          <w:sz w:val="18"/>
        </w:rPr>
        <w:t>от «____»</w:t>
      </w:r>
      <w:r w:rsidR="00AA24C4">
        <w:rPr>
          <w:sz w:val="18"/>
        </w:rPr>
        <w:t xml:space="preserve"> __________ 2020</w:t>
      </w:r>
      <w:r w:rsidR="00AD3D0C" w:rsidRPr="00C4140B">
        <w:rPr>
          <w:sz w:val="18"/>
        </w:rPr>
        <w:t xml:space="preserve"> г.</w:t>
      </w:r>
    </w:p>
    <w:p w:rsidR="00E70498" w:rsidRPr="00312B6D" w:rsidRDefault="00AD3D0C" w:rsidP="00AD3D0C">
      <w:pPr>
        <w:rPr>
          <w:rFonts w:ascii="Cambria" w:hAnsi="Cambria"/>
          <w:b/>
        </w:rPr>
      </w:pP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</w:rPr>
        <w:tab/>
      </w:r>
      <w:r w:rsidRPr="00C4140B">
        <w:rPr>
          <w:b/>
          <w:sz w:val="24"/>
          <w:szCs w:val="24"/>
        </w:rPr>
        <w:tab/>
        <w:t xml:space="preserve">                                                                            </w:t>
      </w:r>
      <w:r w:rsidR="00201328" w:rsidRPr="00C4140B">
        <w:rPr>
          <w:b/>
          <w:sz w:val="24"/>
          <w:szCs w:val="24"/>
        </w:rPr>
        <w:t xml:space="preserve">                         </w:t>
      </w:r>
      <w:r w:rsidRPr="00C4140B">
        <w:rPr>
          <w:b/>
          <w:sz w:val="24"/>
          <w:szCs w:val="24"/>
        </w:rPr>
        <w:t xml:space="preserve">              </w:t>
      </w:r>
      <w:r w:rsidR="00E70498" w:rsidRPr="00C4140B">
        <w:rPr>
          <w:b/>
          <w:sz w:val="24"/>
          <w:szCs w:val="24"/>
        </w:rPr>
        <w:t xml:space="preserve"> </w:t>
      </w:r>
    </w:p>
    <w:p w:rsidR="00AD3D0C" w:rsidRPr="00DB1494" w:rsidRDefault="00AD3D0C" w:rsidP="00AD3D0C">
      <w:pPr>
        <w:rPr>
          <w:rFonts w:ascii="Cambria" w:hAnsi="Cambria"/>
          <w:b/>
        </w:rPr>
      </w:pPr>
    </w:p>
    <w:p w:rsidR="00003679" w:rsidRDefault="00003679" w:rsidP="00003679">
      <w:pPr>
        <w:jc w:val="right"/>
      </w:pPr>
      <w:r>
        <w:t>УТВЕРЖДАЮ</w:t>
      </w:r>
    </w:p>
    <w:p w:rsidR="00003679" w:rsidRDefault="00003679" w:rsidP="00003679">
      <w:pPr>
        <w:pStyle w:val="a5"/>
        <w:jc w:val="right"/>
      </w:pPr>
      <w:r>
        <w:rPr>
          <w:rFonts w:ascii="Times New Roman" w:hAnsi="Times New Roman" w:cs="Times New Roman"/>
          <w:szCs w:val="24"/>
        </w:rPr>
        <w:t xml:space="preserve">    Первый заместитель директора -</w:t>
      </w:r>
    </w:p>
    <w:p w:rsidR="00003679" w:rsidRDefault="00003679" w:rsidP="00003679">
      <w:pPr>
        <w:pStyle w:val="a5"/>
        <w:jc w:val="right"/>
      </w:pPr>
      <w:r>
        <w:rPr>
          <w:rFonts w:ascii="Times New Roman" w:hAnsi="Times New Roman" w:cs="Times New Roman"/>
          <w:szCs w:val="24"/>
        </w:rPr>
        <w:t>заместитель директора</w:t>
      </w:r>
    </w:p>
    <w:p w:rsidR="00003679" w:rsidRDefault="00003679" w:rsidP="00003679">
      <w:pPr>
        <w:pStyle w:val="a5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 производству</w:t>
      </w:r>
    </w:p>
    <w:p w:rsidR="00003679" w:rsidRDefault="00003679" w:rsidP="00003679">
      <w:pPr>
        <w:pStyle w:val="a5"/>
        <w:jc w:val="right"/>
        <w:rPr>
          <w:rFonts w:ascii="Times New Roman" w:hAnsi="Times New Roman" w:cs="Times New Roman"/>
          <w:szCs w:val="24"/>
        </w:rPr>
      </w:pPr>
    </w:p>
    <w:p w:rsidR="00003679" w:rsidRDefault="00003679" w:rsidP="00003679">
      <w:pPr>
        <w:pStyle w:val="a5"/>
        <w:jc w:val="right"/>
      </w:pPr>
      <w:r>
        <w:rPr>
          <w:rFonts w:ascii="Times New Roman" w:hAnsi="Times New Roman" w:cs="Times New Roman"/>
          <w:szCs w:val="24"/>
        </w:rPr>
        <w:t xml:space="preserve">_______________С.Р.  </w:t>
      </w:r>
      <w:proofErr w:type="spellStart"/>
      <w:r>
        <w:rPr>
          <w:rFonts w:ascii="Times New Roman" w:hAnsi="Times New Roman" w:cs="Times New Roman"/>
          <w:szCs w:val="24"/>
        </w:rPr>
        <w:t>Черногубовский</w:t>
      </w:r>
      <w:proofErr w:type="spellEnd"/>
    </w:p>
    <w:p w:rsidR="00003679" w:rsidRDefault="00003679" w:rsidP="00003679">
      <w:pPr>
        <w:pStyle w:val="a5"/>
        <w:jc w:val="right"/>
        <w:rPr>
          <w:rFonts w:ascii="Times New Roman" w:hAnsi="Times New Roman" w:cs="Times New Roman"/>
          <w:szCs w:val="24"/>
        </w:rPr>
      </w:pPr>
    </w:p>
    <w:p w:rsidR="00003679" w:rsidRDefault="00003679" w:rsidP="00003679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Pr="00C202FF">
        <w:t>«____» ______________ 201</w:t>
      </w:r>
      <w:r>
        <w:t>9</w:t>
      </w:r>
      <w:r w:rsidRPr="00C202FF">
        <w:t xml:space="preserve"> г.</w:t>
      </w:r>
    </w:p>
    <w:p w:rsidR="00003679" w:rsidRDefault="00003679" w:rsidP="00003679">
      <w:pPr>
        <w:jc w:val="center"/>
      </w:pPr>
    </w:p>
    <w:p w:rsidR="00003679" w:rsidRDefault="00003679" w:rsidP="00003679">
      <w:pPr>
        <w:jc w:val="center"/>
      </w:pPr>
    </w:p>
    <w:p w:rsidR="00003679" w:rsidRDefault="00003679" w:rsidP="00003679">
      <w:pPr>
        <w:jc w:val="center"/>
      </w:pPr>
    </w:p>
    <w:p w:rsidR="00003679" w:rsidRDefault="00003679" w:rsidP="00003679">
      <w:pPr>
        <w:jc w:val="center"/>
      </w:pPr>
    </w:p>
    <w:p w:rsidR="00003679" w:rsidRDefault="00003679" w:rsidP="00003679">
      <w:pPr>
        <w:jc w:val="center"/>
      </w:pPr>
    </w:p>
    <w:p w:rsidR="00003679" w:rsidRDefault="00003679" w:rsidP="00003679">
      <w:pPr>
        <w:jc w:val="center"/>
      </w:pPr>
      <w:r>
        <w:t>ТЕХНИЧЕСКОЕ ЗАДАНИЕ</w:t>
      </w:r>
    </w:p>
    <w:p w:rsidR="00003679" w:rsidRDefault="00003679" w:rsidP="00003679">
      <w:pPr>
        <w:pStyle w:val="a5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 выполнение сборочно-сварочных </w:t>
      </w:r>
      <w:proofErr w:type="spellStart"/>
      <w:r>
        <w:rPr>
          <w:rFonts w:ascii="Times New Roman" w:hAnsi="Times New Roman" w:cs="Times New Roman"/>
          <w:szCs w:val="24"/>
        </w:rPr>
        <w:t>судокорпусных</w:t>
      </w:r>
      <w:proofErr w:type="spellEnd"/>
      <w:r>
        <w:rPr>
          <w:rFonts w:ascii="Times New Roman" w:hAnsi="Times New Roman" w:cs="Times New Roman"/>
          <w:szCs w:val="24"/>
        </w:rPr>
        <w:t xml:space="preserve"> работ </w:t>
      </w:r>
    </w:p>
    <w:p w:rsidR="00003679" w:rsidRDefault="00003679" w:rsidP="00003679">
      <w:pPr>
        <w:pStyle w:val="a5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на несамоходном плавучем кране г/п 700 т проекта ПК700 «</w:t>
      </w:r>
      <w:r w:rsidRPr="0093240D">
        <w:rPr>
          <w:rFonts w:ascii="Times New Roman" w:hAnsi="Times New Roman" w:cs="Times New Roman"/>
          <w:szCs w:val="24"/>
        </w:rPr>
        <w:t xml:space="preserve">Григорий </w:t>
      </w:r>
      <w:proofErr w:type="spellStart"/>
      <w:r w:rsidRPr="0093240D">
        <w:rPr>
          <w:rFonts w:ascii="Times New Roman" w:hAnsi="Times New Roman" w:cs="Times New Roman"/>
          <w:szCs w:val="24"/>
        </w:rPr>
        <w:t>Просянкин</w:t>
      </w:r>
      <w:proofErr w:type="spellEnd"/>
      <w:r>
        <w:rPr>
          <w:rFonts w:ascii="Times New Roman" w:hAnsi="Times New Roman" w:cs="Times New Roman"/>
          <w:szCs w:val="24"/>
        </w:rPr>
        <w:t>».</w:t>
      </w:r>
    </w:p>
    <w:p w:rsidR="00003679" w:rsidRDefault="00003679" w:rsidP="00003679">
      <w:pPr>
        <w:pStyle w:val="a5"/>
        <w:jc w:val="center"/>
        <w:rPr>
          <w:rFonts w:ascii="Times New Roman" w:hAnsi="Times New Roman" w:cs="Times New Roman"/>
          <w:szCs w:val="24"/>
        </w:rPr>
      </w:pPr>
    </w:p>
    <w:p w:rsidR="00003679" w:rsidRDefault="00003679" w:rsidP="00003679">
      <w:pPr>
        <w:pStyle w:val="a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Заказчик: Филиал «Севастопольский морской завод» АО «ЦС «Звездочка»</w:t>
      </w:r>
    </w:p>
    <w:p w:rsidR="00003679" w:rsidRDefault="00003679" w:rsidP="00003679">
      <w:pPr>
        <w:pStyle w:val="a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Адрес: 299001, г. Севастополь, ул. Героев Севастополя, д.13</w:t>
      </w:r>
    </w:p>
    <w:tbl>
      <w:tblPr>
        <w:tblW w:w="9767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07"/>
        <w:gridCol w:w="3549"/>
        <w:gridCol w:w="5411"/>
      </w:tblGrid>
      <w:tr w:rsidR="00003679" w:rsidTr="001E20F5">
        <w:trPr>
          <w:tblHeader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03679" w:rsidRDefault="00003679" w:rsidP="001E20F5">
            <w:pPr>
              <w:pStyle w:val="a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Основные требования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03679" w:rsidRDefault="00003679" w:rsidP="001E20F5">
            <w:pPr>
              <w:pStyle w:val="a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Основные данные, характеристики, требования</w:t>
            </w:r>
          </w:p>
        </w:tc>
      </w:tr>
      <w:tr w:rsidR="00003679" w:rsidRPr="00954384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Наименование работы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577C4" w:rsidRDefault="00003679" w:rsidP="001E20F5">
            <w:r>
              <w:t>С</w:t>
            </w:r>
            <w:r w:rsidRPr="0093240D">
              <w:t>борочно-сварочны</w:t>
            </w:r>
            <w:r>
              <w:t>е</w:t>
            </w:r>
            <w:r w:rsidRPr="0093240D">
              <w:t xml:space="preserve"> </w:t>
            </w:r>
            <w:proofErr w:type="spellStart"/>
            <w:r w:rsidRPr="0093240D">
              <w:t>судокорпусны</w:t>
            </w:r>
            <w:r>
              <w:t>е</w:t>
            </w:r>
            <w:proofErr w:type="spellEnd"/>
            <w:r w:rsidRPr="0093240D">
              <w:t xml:space="preserve"> работ</w:t>
            </w:r>
            <w:r>
              <w:t>ы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Описание объекта закупки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Выполнение сборочно-сварочных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судокорпусных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работ силами Исполнителя при использовании Исполнителем собственного оборудования и инструментов </w:t>
            </w:r>
            <w:r w:rsidRPr="00C340FA">
              <w:rPr>
                <w:rFonts w:ascii="Times New Roman" w:hAnsi="Times New Roman" w:cs="Times New Roman"/>
                <w:szCs w:val="24"/>
              </w:rPr>
              <w:t>под контролем и на производственных площадях Заказчика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До начала выполнения работ Заказчик определяет и согласовывает с Исполнителем </w:t>
            </w:r>
            <w:r w:rsidRPr="00C340FA">
              <w:rPr>
                <w:rFonts w:ascii="Times New Roman" w:hAnsi="Times New Roman" w:cs="Times New Roman"/>
                <w:szCs w:val="24"/>
              </w:rPr>
              <w:t>номенклатуру, трудоемкость, стоимость и сроки выполнения работ с оформлением Протокола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340FA">
              <w:rPr>
                <w:rFonts w:ascii="Times New Roman" w:hAnsi="Times New Roman" w:cs="Times New Roman"/>
                <w:szCs w:val="24"/>
              </w:rPr>
              <w:t>согласования номенклатуры, объемов, трудоемкости, стоимости и сроков на выполнение работ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Цель поставки товара (оказания услуги, выполнения работы)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Обеспечение строительства несамоходного плавучего крана г/п 700 т проекта ПК700 «</w:t>
            </w:r>
            <w:r w:rsidRPr="008450F2">
              <w:rPr>
                <w:rFonts w:ascii="Times New Roman" w:hAnsi="Times New Roman" w:cs="Times New Roman"/>
                <w:szCs w:val="24"/>
              </w:rPr>
              <w:t xml:space="preserve">Григорий </w:t>
            </w:r>
            <w:proofErr w:type="spellStart"/>
            <w:r w:rsidRPr="008450F2">
              <w:rPr>
                <w:rFonts w:ascii="Times New Roman" w:hAnsi="Times New Roman" w:cs="Times New Roman"/>
                <w:szCs w:val="24"/>
              </w:rPr>
              <w:t>Просянкин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» в соответствии с контрактом №3903/35551 от 11.05.2018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Количество закупаемых работ 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Трудоемкость работ –25 000 нормо-часов.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Cs w:val="24"/>
              </w:rPr>
              <w:t>Ориентирогвочный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 график распределения трудоемкости по месяцам: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январь 2020 г. – 3 000 н/ч,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февраль 2020 г. – 3 000 н/ч,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март 2020 г. – 4 000 н/ч,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апрель 2020 г. – 5 000 н/ч,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май 2020 г. – 5 000 н/ч,</w:t>
            </w:r>
          </w:p>
          <w:p w:rsidR="00003679" w:rsidRPr="00954384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июнь 2020 г. – 5 000 н/ч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Порядок выполнения работ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 w:rsidRPr="00782D90">
              <w:rPr>
                <w:rFonts w:ascii="Times New Roman" w:hAnsi="Times New Roman" w:cs="Times New Roman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szCs w:val="24"/>
              </w:rPr>
              <w:t>ь работ:</w:t>
            </w:r>
          </w:p>
          <w:p w:rsidR="00003679" w:rsidRPr="003F477A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t xml:space="preserve">за свой счёт обеспечивает своих </w:t>
            </w:r>
            <w:proofErr w:type="gramStart"/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t>работников  сварочным</w:t>
            </w:r>
            <w:proofErr w:type="gramEnd"/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t xml:space="preserve"> оборудованием, сварочными держателями, клеммами,   сварочными   проводниками,   головками   для полуавтоматов, электрическими или пневматическими </w:t>
            </w:r>
            <w:proofErr w:type="spellStart"/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t>зачистными</w:t>
            </w:r>
            <w:proofErr w:type="spellEnd"/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t xml:space="preserve"> машинками, удлинителями,</w:t>
            </w:r>
            <w:r w:rsidRPr="003F477A">
              <w:rPr>
                <w:color w:val="auto"/>
              </w:rPr>
              <w:t xml:space="preserve"> </w:t>
            </w:r>
            <w:proofErr w:type="spellStart"/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t>пневмоинструментом</w:t>
            </w:r>
            <w:proofErr w:type="spellEnd"/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t xml:space="preserve"> (машинками, молотками, и </w:t>
            </w:r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пр.),  газовыми резаками (строгачами), шлангами, мундштуками, штуцерами,</w:t>
            </w:r>
            <w:r w:rsidRPr="003F477A">
              <w:rPr>
                <w:rFonts w:ascii="Times New Roman" w:hAnsi="Times New Roman" w:cs="Times New Roman"/>
                <w:color w:val="FF0000"/>
                <w:szCs w:val="24"/>
              </w:rPr>
              <w:t xml:space="preserve"> </w:t>
            </w:r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t xml:space="preserve">спецодеждой, </w:t>
            </w:r>
            <w:proofErr w:type="spellStart"/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t>спецобувью</w:t>
            </w:r>
            <w:proofErr w:type="spellEnd"/>
            <w:r w:rsidRPr="003F477A">
              <w:rPr>
                <w:rFonts w:ascii="Times New Roman" w:hAnsi="Times New Roman" w:cs="Times New Roman"/>
                <w:color w:val="auto"/>
                <w:szCs w:val="24"/>
              </w:rPr>
              <w:t xml:space="preserve"> и средствами индивидуальной защиты, необходимыми для выполнения работ;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о</w:t>
            </w:r>
            <w:r w:rsidRPr="00782D90">
              <w:rPr>
                <w:rFonts w:ascii="Times New Roman" w:hAnsi="Times New Roman" w:cs="Times New Roman"/>
                <w:szCs w:val="24"/>
              </w:rPr>
              <w:t>формля</w:t>
            </w:r>
            <w:r>
              <w:rPr>
                <w:rFonts w:ascii="Times New Roman" w:hAnsi="Times New Roman" w:cs="Times New Roman"/>
                <w:szCs w:val="24"/>
              </w:rPr>
              <w:t>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все документы по их ввозу (вывозу) на (с) территории Заказчика, а также обеспечива</w:t>
            </w:r>
            <w:r>
              <w:rPr>
                <w:rFonts w:ascii="Times New Roman" w:hAnsi="Times New Roman" w:cs="Times New Roman"/>
                <w:szCs w:val="24"/>
              </w:rPr>
              <w:t>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идентификацию имеющегося в работе технологического оборудования и содерж</w:t>
            </w:r>
            <w:r>
              <w:rPr>
                <w:rFonts w:ascii="Times New Roman" w:hAnsi="Times New Roman" w:cs="Times New Roman"/>
                <w:szCs w:val="24"/>
              </w:rPr>
              <w:t>ит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его в чистоте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003679" w:rsidRPr="00444DCA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 w:rsidRPr="00444DCA">
              <w:rPr>
                <w:rFonts w:ascii="Times New Roman" w:hAnsi="Times New Roman" w:cs="Times New Roman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Cs w:val="24"/>
              </w:rPr>
              <w:t>за свой счет обеспечивает проезд своих работников к месту проведения работ, командировочные, расходы на проживание;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к</w:t>
            </w:r>
            <w:r w:rsidRPr="00782D90">
              <w:rPr>
                <w:rFonts w:ascii="Times New Roman" w:hAnsi="Times New Roman" w:cs="Times New Roman"/>
                <w:szCs w:val="24"/>
              </w:rPr>
              <w:t>ачественно и в срок выполня</w:t>
            </w:r>
            <w:r>
              <w:rPr>
                <w:rFonts w:ascii="Times New Roman" w:hAnsi="Times New Roman" w:cs="Times New Roman"/>
                <w:szCs w:val="24"/>
              </w:rPr>
              <w:t xml:space="preserve">ет все работы, </w:t>
            </w:r>
            <w:r w:rsidRPr="00782D90">
              <w:rPr>
                <w:rFonts w:ascii="Times New Roman" w:hAnsi="Times New Roman" w:cs="Times New Roman"/>
                <w:szCs w:val="24"/>
              </w:rPr>
              <w:t>оговоренные в Протоколах согласования номенклатуры, объемов, трудоемкости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д</w:t>
            </w:r>
            <w:r w:rsidRPr="00782D90">
              <w:rPr>
                <w:rFonts w:ascii="Times New Roman" w:hAnsi="Times New Roman" w:cs="Times New Roman"/>
                <w:szCs w:val="24"/>
              </w:rPr>
              <w:t>о начала работ разра</w:t>
            </w:r>
            <w:r>
              <w:rPr>
                <w:rFonts w:ascii="Times New Roman" w:hAnsi="Times New Roman" w:cs="Times New Roman"/>
                <w:szCs w:val="24"/>
              </w:rPr>
              <w:t>батывает</w:t>
            </w:r>
            <w:r w:rsidRPr="00782D90">
              <w:rPr>
                <w:rFonts w:ascii="Times New Roman" w:hAnsi="Times New Roman" w:cs="Times New Roman"/>
                <w:szCs w:val="24"/>
              </w:rPr>
              <w:t>, соглас</w:t>
            </w:r>
            <w:r>
              <w:rPr>
                <w:rFonts w:ascii="Times New Roman" w:hAnsi="Times New Roman" w:cs="Times New Roman"/>
                <w:szCs w:val="24"/>
              </w:rPr>
              <w:t>ует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с Заказчиком и утвер</w:t>
            </w:r>
            <w:r>
              <w:rPr>
                <w:rFonts w:ascii="Times New Roman" w:hAnsi="Times New Roman" w:cs="Times New Roman"/>
                <w:szCs w:val="24"/>
              </w:rPr>
              <w:t>ждает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ППР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-д</w:t>
            </w:r>
            <w:r w:rsidRPr="00782D90">
              <w:rPr>
                <w:rFonts w:ascii="Times New Roman" w:hAnsi="Times New Roman" w:cs="Times New Roman"/>
                <w:szCs w:val="24"/>
              </w:rPr>
              <w:t>опуска</w:t>
            </w:r>
            <w:r>
              <w:rPr>
                <w:rFonts w:ascii="Times New Roman" w:hAnsi="Times New Roman" w:cs="Times New Roman"/>
                <w:szCs w:val="24"/>
              </w:rPr>
              <w:t>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к выполнению работ на высоте только 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 w:rsidRPr="00782D90">
              <w:rPr>
                <w:rFonts w:ascii="Times New Roman" w:hAnsi="Times New Roman" w:cs="Times New Roman"/>
                <w:szCs w:val="24"/>
              </w:rPr>
              <w:t>обученный и аттестованный персонал с удостоверениями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-с</w:t>
            </w:r>
            <w:r w:rsidRPr="00782D90">
              <w:rPr>
                <w:rFonts w:ascii="Times New Roman" w:hAnsi="Times New Roman" w:cs="Times New Roman"/>
                <w:szCs w:val="24"/>
              </w:rPr>
              <w:t>облюда</w:t>
            </w:r>
            <w:r>
              <w:rPr>
                <w:rFonts w:ascii="Times New Roman" w:hAnsi="Times New Roman" w:cs="Times New Roman"/>
                <w:szCs w:val="24"/>
              </w:rPr>
              <w:t>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технологию выполнения работ, предусмотренную технической документацией, представленной Заказчиком. При выявлении нарушений технологии, непосредственно влекущей за собой ухудшение качества работ, Исполнитель </w:t>
            </w:r>
            <w:r>
              <w:rPr>
                <w:rFonts w:ascii="Times New Roman" w:hAnsi="Times New Roman" w:cs="Times New Roman"/>
                <w:szCs w:val="24"/>
              </w:rPr>
              <w:t>устраняет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выявленные нарушения за свой счет в пределах сроков, согласованных с Заказчиком;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-н</w:t>
            </w:r>
            <w:r w:rsidRPr="00782D90">
              <w:rPr>
                <w:rFonts w:ascii="Times New Roman" w:hAnsi="Times New Roman" w:cs="Times New Roman"/>
                <w:szCs w:val="24"/>
              </w:rPr>
              <w:t>ес</w:t>
            </w:r>
            <w:r>
              <w:rPr>
                <w:rFonts w:ascii="Times New Roman" w:hAnsi="Times New Roman" w:cs="Times New Roman"/>
                <w:szCs w:val="24"/>
              </w:rPr>
              <w:t>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материальную ответственность за сохранность переданных ему Заказчиком </w:t>
            </w:r>
            <w:r w:rsidRPr="008A111A">
              <w:rPr>
                <w:rFonts w:ascii="Times New Roman" w:hAnsi="Times New Roman" w:cs="Times New Roman"/>
                <w:szCs w:val="24"/>
              </w:rPr>
              <w:t>основных фондов,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оборудования, инструментов и материалов, за неэкономное потребление энергоносителей и воды, за использование энергоносителей с нарушениями правил техники безопасности, надлежащим образом эксплуатир</w:t>
            </w:r>
            <w:r>
              <w:rPr>
                <w:rFonts w:ascii="Times New Roman" w:hAnsi="Times New Roman" w:cs="Times New Roman"/>
                <w:szCs w:val="24"/>
              </w:rPr>
              <w:t>ует и использует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материалы, оборудование и оснастку, принадле</w:t>
            </w:r>
            <w:r>
              <w:rPr>
                <w:rFonts w:ascii="Times New Roman" w:hAnsi="Times New Roman" w:cs="Times New Roman"/>
                <w:szCs w:val="24"/>
              </w:rPr>
              <w:t>жащие Заказчику, несет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материальную ответственность за их повреждение (кроме нормального износа), утрату или использование не по назначению;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-н</w:t>
            </w:r>
            <w:r w:rsidRPr="00782D90">
              <w:rPr>
                <w:rFonts w:ascii="Times New Roman" w:hAnsi="Times New Roman" w:cs="Times New Roman"/>
                <w:szCs w:val="24"/>
              </w:rPr>
              <w:t>ес</w:t>
            </w:r>
            <w:r>
              <w:rPr>
                <w:rFonts w:ascii="Times New Roman" w:hAnsi="Times New Roman" w:cs="Times New Roman"/>
                <w:szCs w:val="24"/>
              </w:rPr>
              <w:t>ет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ответственность за организацию выполняемых работ, за соблюдение правил и требований охраны труда, пожарной безопасности, требований промышленной безопасности (в соответствии с Правилами противопожарного режима в РФ; ППБ СРС 01-2009; ТК РФ и другими нормативно-правовыми актами), природоохранного и санитарно-эпидемиологического законодательства РФ, а также действующих на территории Заказчика локальных нормативных актов при выполнении работ специалистами Исполнителя как в зоне производства работ, так и в </w:t>
            </w:r>
            <w:r w:rsidRPr="008A111A">
              <w:rPr>
                <w:rFonts w:ascii="Times New Roman" w:hAnsi="Times New Roman" w:cs="Times New Roman"/>
                <w:szCs w:val="24"/>
              </w:rPr>
              <w:t xml:space="preserve">промышленных </w:t>
            </w:r>
            <w:r w:rsidRPr="008A111A">
              <w:rPr>
                <w:rFonts w:ascii="Times New Roman" w:hAnsi="Times New Roman" w:cs="Times New Roman"/>
                <w:szCs w:val="24"/>
              </w:rPr>
              <w:lastRenderedPageBreak/>
              <w:t>помещениях,</w:t>
            </w:r>
            <w:r w:rsidRPr="00782D90">
              <w:rPr>
                <w:rFonts w:ascii="Times New Roman" w:hAnsi="Times New Roman" w:cs="Times New Roman"/>
                <w:szCs w:val="24"/>
              </w:rPr>
              <w:t xml:space="preserve"> предоставленных Исполнителю во временное пользование, в том числе: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соблюдает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нормы действующего законодательства, включая законодательство об охране труда, о промышленной и пожарной безопасности, об охране окружающей среды и санитарно-эпидемиологическом благополучии населения, а также иные законы и нормативные акты, действующие на территории Заказчика при выполнении работ</w:t>
            </w:r>
            <w:r>
              <w:rPr>
                <w:rFonts w:ascii="Times New Roman" w:hAnsi="Times New Roman" w:cs="Times New Roman"/>
                <w:szCs w:val="24"/>
              </w:rPr>
              <w:t>; несет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ответственность за несчастные случаи, происшедшие с членами коллектива при выполнении работ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  <w:r w:rsidRPr="00205E90">
              <w:rPr>
                <w:rFonts w:ascii="Times New Roman" w:hAnsi="Times New Roman" w:cs="Times New Roman"/>
                <w:szCs w:val="24"/>
              </w:rPr>
              <w:t>амостоятельно расслед</w:t>
            </w:r>
            <w:r>
              <w:rPr>
                <w:rFonts w:ascii="Times New Roman" w:hAnsi="Times New Roman" w:cs="Times New Roman"/>
                <w:szCs w:val="24"/>
              </w:rPr>
              <w:t>ует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и учитыва</w:t>
            </w:r>
            <w:r>
              <w:rPr>
                <w:rFonts w:ascii="Times New Roman" w:hAnsi="Times New Roman" w:cs="Times New Roman"/>
                <w:szCs w:val="24"/>
              </w:rPr>
              <w:t>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несчастные случаи, оплачива</w:t>
            </w:r>
            <w:r>
              <w:rPr>
                <w:rFonts w:ascii="Times New Roman" w:hAnsi="Times New Roman" w:cs="Times New Roman"/>
                <w:szCs w:val="24"/>
              </w:rPr>
              <w:t>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больничные листы и другие расходы, связанные с травмой или гибелью своих </w:t>
            </w:r>
            <w:r>
              <w:rPr>
                <w:rFonts w:ascii="Times New Roman" w:hAnsi="Times New Roman" w:cs="Times New Roman"/>
                <w:szCs w:val="24"/>
              </w:rPr>
              <w:t>работников;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п</w:t>
            </w:r>
            <w:r w:rsidRPr="00205E90">
              <w:rPr>
                <w:rFonts w:ascii="Times New Roman" w:hAnsi="Times New Roman" w:cs="Times New Roman"/>
                <w:szCs w:val="24"/>
              </w:rPr>
              <w:t>осле завершения работ возвра</w:t>
            </w:r>
            <w:r>
              <w:rPr>
                <w:rFonts w:ascii="Times New Roman" w:hAnsi="Times New Roman" w:cs="Times New Roman"/>
                <w:szCs w:val="24"/>
              </w:rPr>
              <w:t>щает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Заказчику все полученные от него во временное пользование инструменты и оборудование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помещения, техническую и проектную документацию в сохранности и без повреждений, предостав</w:t>
            </w:r>
            <w:r>
              <w:rPr>
                <w:rFonts w:ascii="Times New Roman" w:hAnsi="Times New Roman" w:cs="Times New Roman"/>
                <w:szCs w:val="24"/>
              </w:rPr>
              <w:t>ляет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Заказчику отчет об израсходовании материала, а также возвра</w:t>
            </w:r>
            <w:r>
              <w:rPr>
                <w:rFonts w:ascii="Times New Roman" w:hAnsi="Times New Roman" w:cs="Times New Roman"/>
                <w:szCs w:val="24"/>
              </w:rPr>
              <w:t>щает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неиспользованный материал в состоянии, не худшем, чем на момент передачи его </w:t>
            </w:r>
            <w:proofErr w:type="gramStart"/>
            <w:r w:rsidRPr="00205E90">
              <w:rPr>
                <w:rFonts w:ascii="Times New Roman" w:hAnsi="Times New Roman" w:cs="Times New Roman"/>
                <w:szCs w:val="24"/>
              </w:rPr>
              <w:t xml:space="preserve">Исполнителю 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  <w:proofErr w:type="gramEnd"/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о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тдельным распоряжением </w:t>
            </w:r>
            <w:r>
              <w:rPr>
                <w:rFonts w:ascii="Times New Roman" w:hAnsi="Times New Roman" w:cs="Times New Roman"/>
                <w:szCs w:val="24"/>
              </w:rPr>
              <w:t>назначает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из числа своих работников представителя, ответственного за общую организацию работ и работу в сменах, а также за получение материалов и оборудования от Заказчика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п</w:t>
            </w:r>
            <w:r w:rsidRPr="00205E90">
              <w:rPr>
                <w:rFonts w:ascii="Times New Roman" w:hAnsi="Times New Roman" w:cs="Times New Roman"/>
                <w:szCs w:val="24"/>
              </w:rPr>
              <w:t>редостав</w:t>
            </w:r>
            <w:r>
              <w:rPr>
                <w:rFonts w:ascii="Times New Roman" w:hAnsi="Times New Roman" w:cs="Times New Roman"/>
                <w:szCs w:val="24"/>
              </w:rPr>
              <w:t>ляет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этому представителю право подписывать технические акты, акты приема-передачи оборудования и финансовые акты. Ответственный представитель обязан участвовать в оперативных совещаниях, проводимых Заказчиком, и выполнять решения, принятые на совещаниях в части, касающейся </w:t>
            </w:r>
            <w:r>
              <w:rPr>
                <w:rFonts w:ascii="Times New Roman" w:hAnsi="Times New Roman" w:cs="Times New Roman"/>
                <w:szCs w:val="24"/>
              </w:rPr>
              <w:t>выполнения работ;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-н</w:t>
            </w:r>
            <w:r w:rsidRPr="00205E90">
              <w:rPr>
                <w:rFonts w:ascii="Times New Roman" w:hAnsi="Times New Roman" w:cs="Times New Roman"/>
                <w:szCs w:val="24"/>
              </w:rPr>
              <w:t>аправ</w:t>
            </w:r>
            <w:r>
              <w:rPr>
                <w:rFonts w:ascii="Times New Roman" w:hAnsi="Times New Roman" w:cs="Times New Roman"/>
                <w:szCs w:val="24"/>
              </w:rPr>
              <w:t>ляет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своих работников на прохождение вводного инструктажа</w:t>
            </w:r>
            <w:r>
              <w:rPr>
                <w:rFonts w:ascii="Times New Roman" w:hAnsi="Times New Roman" w:cs="Times New Roman"/>
                <w:szCs w:val="24"/>
              </w:rPr>
              <w:t xml:space="preserve"> (р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аботники, допущенные к выполнению пожароопасных работ должны </w:t>
            </w:r>
            <w:r>
              <w:rPr>
                <w:rFonts w:ascii="Times New Roman" w:hAnsi="Times New Roman" w:cs="Times New Roman"/>
                <w:szCs w:val="24"/>
              </w:rPr>
              <w:t>быть обучены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по программе пожарно-технического минимума и иметь удостоверение по пожарной безопасности (ПТМ)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осуществляет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руководство деятельностью своих работников при выполнении работ на территории Заказчика, ве</w:t>
            </w:r>
            <w:r>
              <w:rPr>
                <w:rFonts w:ascii="Times New Roman" w:hAnsi="Times New Roman" w:cs="Times New Roman"/>
                <w:szCs w:val="24"/>
              </w:rPr>
              <w:t>дет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учёт и расследования несчастных случаев и профессиональных заболеваний, оформля</w:t>
            </w:r>
            <w:r>
              <w:rPr>
                <w:rFonts w:ascii="Times New Roman" w:hAnsi="Times New Roman" w:cs="Times New Roman"/>
                <w:szCs w:val="24"/>
              </w:rPr>
              <w:t>ет</w:t>
            </w:r>
            <w:r w:rsidRPr="00205E90">
              <w:rPr>
                <w:rFonts w:ascii="Times New Roman" w:hAnsi="Times New Roman" w:cs="Times New Roman"/>
                <w:szCs w:val="24"/>
              </w:rPr>
              <w:t xml:space="preserve"> наряды-допуски на выполнение работ повышенной опасности в соответствии с требованиями охраны труда, пожарной и промышленной безопасности;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 возмещает</w:t>
            </w:r>
            <w:r w:rsidRPr="00076835">
              <w:rPr>
                <w:rFonts w:ascii="Times New Roman" w:hAnsi="Times New Roman" w:cs="Times New Roman"/>
                <w:szCs w:val="24"/>
              </w:rPr>
              <w:t xml:space="preserve"> Заказчику стоимость услуг по оформлению временных пропусков для прохода/проезда на территорию Заказчика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-организует</w:t>
            </w:r>
            <w:r w:rsidRPr="00076835">
              <w:rPr>
                <w:rFonts w:ascii="Times New Roman" w:hAnsi="Times New Roman" w:cs="Times New Roman"/>
                <w:szCs w:val="24"/>
              </w:rPr>
              <w:t xml:space="preserve"> погрузо-разгрузочные работы своим </w:t>
            </w:r>
            <w:r>
              <w:rPr>
                <w:rFonts w:ascii="Times New Roman" w:hAnsi="Times New Roman" w:cs="Times New Roman"/>
                <w:szCs w:val="24"/>
              </w:rPr>
              <w:t xml:space="preserve">аттестованным </w:t>
            </w:r>
            <w:r w:rsidRPr="00076835">
              <w:rPr>
                <w:rFonts w:ascii="Times New Roman" w:hAnsi="Times New Roman" w:cs="Times New Roman"/>
                <w:szCs w:val="24"/>
              </w:rPr>
              <w:t>персоналом;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  <w:r>
              <w:t xml:space="preserve"> </w:t>
            </w:r>
            <w:r w:rsidRPr="00593BC8">
              <w:rPr>
                <w:rFonts w:ascii="Times New Roman" w:hAnsi="Times New Roman" w:cs="Times New Roman"/>
              </w:rPr>
              <w:t>обеспечивает наличие действующего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сертификата</w:t>
            </w:r>
            <w:r w:rsidRPr="00076835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РМРС</w:t>
            </w:r>
            <w:r w:rsidRPr="00076835">
              <w:rPr>
                <w:rFonts w:ascii="Times New Roman" w:hAnsi="Times New Roman" w:cs="Times New Roman"/>
                <w:szCs w:val="24"/>
              </w:rPr>
              <w:t xml:space="preserve"> на право деятельности на объектах судостроительной отрасли</w:t>
            </w:r>
            <w:r>
              <w:rPr>
                <w:rFonts w:ascii="Times New Roman" w:hAnsi="Times New Roman" w:cs="Times New Roman"/>
                <w:szCs w:val="24"/>
              </w:rPr>
              <w:t xml:space="preserve"> на весь период работ;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допускает</w:t>
            </w:r>
            <w:r w:rsidRPr="00076835">
              <w:rPr>
                <w:rFonts w:ascii="Times New Roman" w:hAnsi="Times New Roman" w:cs="Times New Roman"/>
                <w:szCs w:val="24"/>
              </w:rPr>
              <w:t xml:space="preserve"> к производственному процессу только тех рабочих, которые имеют сертификаты </w:t>
            </w:r>
            <w:r>
              <w:rPr>
                <w:rFonts w:ascii="Times New Roman" w:hAnsi="Times New Roman" w:cs="Times New Roman"/>
                <w:szCs w:val="24"/>
              </w:rPr>
              <w:t>РМРС</w:t>
            </w:r>
            <w:r w:rsidRPr="00076835">
              <w:rPr>
                <w:rFonts w:ascii="Times New Roman" w:hAnsi="Times New Roman" w:cs="Times New Roman"/>
                <w:szCs w:val="24"/>
              </w:rPr>
              <w:t xml:space="preserve"> и удостоверения (для выполнения газопламенных и сварочных работ)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003679" w:rsidRPr="003E0942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6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Срок выполнения работ 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3F1B1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F1B17">
              <w:rPr>
                <w:rFonts w:ascii="Times New Roman" w:hAnsi="Times New Roman" w:cs="Times New Roman"/>
                <w:color w:val="auto"/>
                <w:szCs w:val="24"/>
              </w:rPr>
              <w:t>Начало выполнения работ – с даты заключения Договора.</w:t>
            </w:r>
          </w:p>
          <w:p w:rsidR="00003679" w:rsidRPr="008F578E" w:rsidRDefault="00003679" w:rsidP="000F10D8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3F1B17">
              <w:rPr>
                <w:rFonts w:ascii="Times New Roman" w:hAnsi="Times New Roman" w:cs="Times New Roman"/>
                <w:color w:val="auto"/>
                <w:szCs w:val="24"/>
              </w:rPr>
              <w:t xml:space="preserve">Окончание выполнения работ – </w:t>
            </w:r>
            <w:r w:rsidRPr="00C20F08"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  <w:r w:rsidR="000F10D8">
              <w:rPr>
                <w:rFonts w:ascii="Times New Roman" w:hAnsi="Times New Roman" w:cs="Times New Roman"/>
                <w:color w:val="auto"/>
                <w:szCs w:val="24"/>
              </w:rPr>
              <w:t>0.06</w:t>
            </w:r>
            <w:bookmarkStart w:id="0" w:name="_GoBack"/>
            <w:bookmarkEnd w:id="0"/>
            <w:r w:rsidRPr="00C20F08">
              <w:rPr>
                <w:rFonts w:ascii="Times New Roman" w:hAnsi="Times New Roman" w:cs="Times New Roman"/>
                <w:color w:val="auto"/>
                <w:szCs w:val="24"/>
              </w:rPr>
              <w:t>.2020 года с возможностью продления действия договора</w:t>
            </w:r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 по соглашению Сторон</w:t>
            </w:r>
            <w:r w:rsidRPr="00C20F08">
              <w:rPr>
                <w:rFonts w:ascii="Times New Roman" w:hAnsi="Times New Roman" w:cs="Times New Roman"/>
                <w:color w:val="auto"/>
                <w:szCs w:val="24"/>
              </w:rPr>
              <w:t>.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Место выполнения работы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г. Севастополь, ул. Героев Севастополя, д.13, территория филиала «Севастопольский морской завод»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Инкерман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, ул. Симферопольское шоссе, 36,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Инкерманская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площадка </w:t>
            </w:r>
            <w:r w:rsidRPr="00782D90">
              <w:rPr>
                <w:rFonts w:ascii="Times New Roman" w:hAnsi="Times New Roman" w:cs="Times New Roman"/>
                <w:szCs w:val="24"/>
              </w:rPr>
              <w:t>филиала «Севастопольский морской завод»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Требования к условиям выполнения работ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Исполнитель обеспечивает: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 w:rsidRPr="00C260CD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 - </w:t>
            </w:r>
            <w:r w:rsidRPr="00C260CD">
              <w:rPr>
                <w:rFonts w:ascii="Times New Roman" w:hAnsi="Times New Roman" w:cs="Times New Roman"/>
                <w:szCs w:val="24"/>
              </w:rPr>
              <w:t>выполнение работ только обученным, аттестованным и допущенным к работе персоналом, имеющим соответствующие сертификаты РМРС и удостоверения (для выполнения газопламенных и</w:t>
            </w:r>
            <w:r>
              <w:rPr>
                <w:rFonts w:ascii="Times New Roman" w:hAnsi="Times New Roman" w:cs="Times New Roman"/>
                <w:szCs w:val="24"/>
              </w:rPr>
              <w:t xml:space="preserve"> сварочных работ); 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- </w:t>
            </w:r>
            <w:r w:rsidRPr="00E61445">
              <w:rPr>
                <w:rFonts w:ascii="Times New Roman" w:hAnsi="Times New Roman" w:cs="Times New Roman"/>
                <w:szCs w:val="24"/>
              </w:rPr>
              <w:t xml:space="preserve">за свой </w:t>
            </w:r>
            <w:proofErr w:type="gramStart"/>
            <w:r w:rsidRPr="00E61445">
              <w:rPr>
                <w:rFonts w:ascii="Times New Roman" w:hAnsi="Times New Roman" w:cs="Times New Roman"/>
                <w:szCs w:val="24"/>
              </w:rPr>
              <w:t>счёт  своих</w:t>
            </w:r>
            <w:proofErr w:type="gramEnd"/>
            <w:r w:rsidRPr="00E61445">
              <w:rPr>
                <w:rFonts w:ascii="Times New Roman" w:hAnsi="Times New Roman" w:cs="Times New Roman"/>
                <w:szCs w:val="24"/>
              </w:rPr>
              <w:t xml:space="preserve"> работников </w:t>
            </w:r>
            <w:r>
              <w:rPr>
                <w:rFonts w:ascii="Times New Roman" w:hAnsi="Times New Roman" w:cs="Times New Roman"/>
                <w:szCs w:val="24"/>
              </w:rPr>
              <w:t xml:space="preserve">проверенным </w:t>
            </w:r>
            <w:proofErr w:type="spellStart"/>
            <w:r w:rsidRPr="00E61445">
              <w:rPr>
                <w:rFonts w:ascii="Times New Roman" w:hAnsi="Times New Roman" w:cs="Times New Roman"/>
                <w:szCs w:val="24"/>
              </w:rPr>
              <w:t>газорезательным</w:t>
            </w:r>
            <w:proofErr w:type="spellEnd"/>
            <w:r w:rsidRPr="00E61445">
              <w:rPr>
                <w:rFonts w:ascii="Times New Roman" w:hAnsi="Times New Roman" w:cs="Times New Roman"/>
                <w:szCs w:val="24"/>
              </w:rPr>
              <w:t xml:space="preserve"> инструментом, электросварочным оборудованием, кабелями и шлангами, </w:t>
            </w:r>
            <w:proofErr w:type="spellStart"/>
            <w:r w:rsidRPr="00E61445">
              <w:rPr>
                <w:rFonts w:ascii="Times New Roman" w:hAnsi="Times New Roman" w:cs="Times New Roman"/>
                <w:szCs w:val="24"/>
              </w:rPr>
              <w:t>зачистными</w:t>
            </w:r>
            <w:proofErr w:type="spellEnd"/>
            <w:r w:rsidRPr="00E61445">
              <w:rPr>
                <w:rFonts w:ascii="Times New Roman" w:hAnsi="Times New Roman" w:cs="Times New Roman"/>
                <w:szCs w:val="24"/>
              </w:rPr>
              <w:t xml:space="preserve"> машинками, </w:t>
            </w:r>
            <w:proofErr w:type="spellStart"/>
            <w:r w:rsidRPr="00E61445">
              <w:rPr>
                <w:rFonts w:ascii="Times New Roman" w:hAnsi="Times New Roman" w:cs="Times New Roman"/>
                <w:szCs w:val="24"/>
              </w:rPr>
              <w:t>пневмоинструментом</w:t>
            </w:r>
            <w:proofErr w:type="spellEnd"/>
            <w:r w:rsidRPr="00E61445">
              <w:rPr>
                <w:rFonts w:ascii="Times New Roman" w:hAnsi="Times New Roman" w:cs="Times New Roman"/>
                <w:szCs w:val="24"/>
              </w:rPr>
              <w:t xml:space="preserve">, спецодеждой, </w:t>
            </w:r>
            <w:proofErr w:type="spellStart"/>
            <w:r w:rsidRPr="00E61445">
              <w:rPr>
                <w:rFonts w:ascii="Times New Roman" w:hAnsi="Times New Roman" w:cs="Times New Roman"/>
                <w:szCs w:val="24"/>
              </w:rPr>
              <w:t>спецобувью</w:t>
            </w:r>
            <w:proofErr w:type="spellEnd"/>
            <w:r w:rsidRPr="00E61445">
              <w:rPr>
                <w:rFonts w:ascii="Times New Roman" w:hAnsi="Times New Roman" w:cs="Times New Roman"/>
                <w:szCs w:val="24"/>
              </w:rPr>
              <w:t>, средствами индивидуальной защиты, не</w:t>
            </w:r>
            <w:r>
              <w:rPr>
                <w:rFonts w:ascii="Times New Roman" w:hAnsi="Times New Roman" w:cs="Times New Roman"/>
                <w:szCs w:val="24"/>
              </w:rPr>
              <w:t>обходимыми для выполнения работ;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- </w:t>
            </w:r>
            <w:r w:rsidRPr="0045175E">
              <w:rPr>
                <w:rFonts w:ascii="Times New Roman" w:hAnsi="Times New Roman" w:cs="Times New Roman"/>
                <w:szCs w:val="24"/>
              </w:rPr>
              <w:t>сохранность Заказа</w:t>
            </w:r>
            <w:r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45175E">
              <w:rPr>
                <w:rFonts w:ascii="Times New Roman" w:hAnsi="Times New Roman" w:cs="Times New Roman"/>
                <w:szCs w:val="24"/>
              </w:rPr>
              <w:t>нес</w:t>
            </w:r>
            <w:r>
              <w:rPr>
                <w:rFonts w:ascii="Times New Roman" w:hAnsi="Times New Roman" w:cs="Times New Roman"/>
                <w:szCs w:val="24"/>
              </w:rPr>
              <w:t>ет</w:t>
            </w:r>
            <w:r w:rsidRPr="0045175E">
              <w:rPr>
                <w:rFonts w:ascii="Times New Roman" w:hAnsi="Times New Roman" w:cs="Times New Roman"/>
                <w:szCs w:val="24"/>
              </w:rPr>
              <w:t xml:space="preserve"> материальную ответственность за сохранность переданных ему Заказчиком оборудования, инструментов и материала, за неэкономное потребление энергоносителей и воды, за использование энергоносителей с нарушения</w:t>
            </w:r>
            <w:r>
              <w:rPr>
                <w:rFonts w:ascii="Times New Roman" w:hAnsi="Times New Roman" w:cs="Times New Roman"/>
                <w:szCs w:val="24"/>
              </w:rPr>
              <w:t>ми правил техники безопасности.</w:t>
            </w:r>
          </w:p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Исполнитель несет ответственность </w:t>
            </w:r>
            <w:r w:rsidRPr="00730C60">
              <w:rPr>
                <w:rFonts w:ascii="Times New Roman" w:hAnsi="Times New Roman" w:cs="Times New Roman"/>
                <w:szCs w:val="24"/>
              </w:rPr>
              <w:t>за организацию выполняемых работ, за соблюдение правил и требований охраны труда, пожарной безопасности, требований промышленной безопасности</w:t>
            </w:r>
            <w:r>
              <w:rPr>
                <w:rFonts w:ascii="Times New Roman" w:hAnsi="Times New Roman" w:cs="Times New Roman"/>
                <w:szCs w:val="24"/>
              </w:rPr>
              <w:t xml:space="preserve">. </w:t>
            </w:r>
          </w:p>
        </w:tc>
      </w:tr>
      <w:tr w:rsidR="00003679" w:rsidRPr="00593BC8" w:rsidTr="001E20F5">
        <w:trPr>
          <w:trHeight w:val="87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Требования к приемке выполненных работ.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Сдача результатов выполненных работ представителям ОТК Исполнителя и ОКК Заказчика, представителям РМРС. </w:t>
            </w:r>
          </w:p>
        </w:tc>
      </w:tr>
      <w:tr w:rsidR="00003679" w:rsidRPr="00E90089" w:rsidTr="001E20F5">
        <w:trPr>
          <w:trHeight w:val="708"/>
        </w:trPr>
        <w:tc>
          <w:tcPr>
            <w:tcW w:w="9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03679" w:rsidRPr="004A5CF7" w:rsidRDefault="00003679" w:rsidP="001E20F5">
            <w:pPr>
              <w:pStyle w:val="a5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Требования к работам, услугам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10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Требования к безопасности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6"/>
              <w:ind w:left="0"/>
              <w:jc w:val="both"/>
            </w:pPr>
            <w:r w:rsidRPr="004A5CF7">
              <w:t xml:space="preserve">Соответствие требованиям экологической безопасности, промышленной санитарии и </w:t>
            </w:r>
            <w:r w:rsidRPr="004A5CF7">
              <w:lastRenderedPageBreak/>
              <w:t>пожарной безопасности согласно действующему законодательству РФ, Федеральным нормам и правилам в области промышленной безопасности.</w:t>
            </w:r>
          </w:p>
        </w:tc>
      </w:tr>
      <w:tr w:rsidR="00003679" w:rsidRPr="00E90089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11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Требования к качеству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Соответствие результатов работ ОСТ 5.9613-84 «Корпуса металлические надводных судов. Проверочные работы при изготовлении на построечном месте», ОСТ5Р.1180-93 «Суда. Методы и нормы испытаний на непроницаемость и герметичность», ОСТ5.2021-81 «Трапы стационарные и забортные судовые. Типовой технологический процесс монтажа», требованиям РМРС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12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Требования к техническим характеристикам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i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Соответствие результатов работ рабоче-конструкторской документации плавкрана ПК700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13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Требования к функциональным характеристикам (потребительскими свойствам)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4A5CF7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4A5CF7">
              <w:rPr>
                <w:rFonts w:ascii="Times New Roman" w:hAnsi="Times New Roman" w:cs="Times New Roman"/>
                <w:color w:val="auto"/>
                <w:szCs w:val="24"/>
              </w:rPr>
              <w:t>В соответствии с рабоче-конструкторской документацией плавкрана ПК700</w:t>
            </w:r>
          </w:p>
        </w:tc>
      </w:tr>
      <w:tr w:rsidR="00003679" w:rsidRPr="00593BC8" w:rsidTr="001E20F5">
        <w:tc>
          <w:tcPr>
            <w:tcW w:w="9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</w:p>
          <w:p w:rsidR="00003679" w:rsidRDefault="00003679" w:rsidP="001E20F5">
            <w:pPr>
              <w:pStyle w:val="a5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>Требования к Исполнителю работ, а также перечень документов, которыми подтверждается соответствие установленным требованиям</w:t>
            </w:r>
          </w:p>
          <w:p w:rsidR="00003679" w:rsidRPr="00F8016C" w:rsidRDefault="00003679" w:rsidP="001E20F5">
            <w:pPr>
              <w:pStyle w:val="a5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8016C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>14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8016C" w:rsidRDefault="00003679" w:rsidP="001E20F5">
            <w:pPr>
              <w:pStyle w:val="a5"/>
              <w:spacing w:line="216" w:lineRule="auto"/>
              <w:jc w:val="both"/>
              <w:rPr>
                <w:color w:val="auto"/>
              </w:rPr>
            </w:pPr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 xml:space="preserve">Требования, </w:t>
            </w:r>
            <w:r w:rsidRPr="00F8016C">
              <w:rPr>
                <w:rFonts w:ascii="Times New Roman" w:hAnsi="Times New Roman" w:cs="Times New Roman"/>
                <w:color w:val="auto"/>
                <w:szCs w:val="24"/>
                <w:u w:val="single"/>
              </w:rPr>
              <w:t>установленные в соответствии с законодательством Российской Федерации</w:t>
            </w:r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 xml:space="preserve"> к лицам, осуществляющим выполнение работы, являющейся предметом договора.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8016C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>Наличие у Исполнителя работ:</w:t>
            </w:r>
          </w:p>
          <w:p w:rsidR="00003679" w:rsidRPr="00F8016C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 xml:space="preserve">1. Собственного проверенного сварочного оборудования, электрических или пневматических </w:t>
            </w:r>
            <w:proofErr w:type="spellStart"/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>зачистных</w:t>
            </w:r>
            <w:proofErr w:type="spellEnd"/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 xml:space="preserve"> машинок, удлинителей, </w:t>
            </w:r>
            <w:proofErr w:type="spellStart"/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>пневмоинструмента</w:t>
            </w:r>
            <w:proofErr w:type="spellEnd"/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 xml:space="preserve"> (машинок, молотков, и пр.), газовых резаков (строгачей), шлангов, мундштуков, штуцеров.</w:t>
            </w:r>
          </w:p>
          <w:p w:rsidR="00003679" w:rsidRPr="00F8016C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>2.Аттестованного квалифицированного персонала:</w:t>
            </w:r>
          </w:p>
          <w:p w:rsidR="00003679" w:rsidRPr="00F8016C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>сборщиков КМС 3-5 разряда,</w:t>
            </w:r>
          </w:p>
          <w:p w:rsidR="00003679" w:rsidRPr="00E90089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F8016C">
              <w:rPr>
                <w:rFonts w:ascii="Times New Roman" w:hAnsi="Times New Roman" w:cs="Times New Roman"/>
                <w:color w:val="auto"/>
                <w:szCs w:val="24"/>
              </w:rPr>
              <w:t>электросварщиков ручной сварки, полуавтомат/автомат машинах 4-5 разряда.</w:t>
            </w:r>
            <w:r w:rsidRPr="00E90089">
              <w:rPr>
                <w:rFonts w:ascii="Times New Roman" w:hAnsi="Times New Roman" w:cs="Times New Roman"/>
                <w:color w:val="FF0000"/>
                <w:szCs w:val="24"/>
              </w:rPr>
              <w:t xml:space="preserve"> 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15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 xml:space="preserve">Перечень документов, подтверждающих соответствие </w:t>
            </w:r>
            <w:proofErr w:type="spellStart"/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Исполнитенля</w:t>
            </w:r>
            <w:proofErr w:type="spellEnd"/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 xml:space="preserve"> работ, являющихся предметом договора, требованиям, установленным в соответствии с законодательством Российской Федерации.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 xml:space="preserve">1.Копия свидетельства РМРС на право </w:t>
            </w:r>
            <w:proofErr w:type="gramStart"/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 xml:space="preserve">выполнения  </w:t>
            </w:r>
            <w:proofErr w:type="spellStart"/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судокорпусных</w:t>
            </w:r>
            <w:proofErr w:type="spellEnd"/>
            <w:proofErr w:type="gramEnd"/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 xml:space="preserve"> работ;</w:t>
            </w:r>
          </w:p>
          <w:p w:rsidR="00003679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 xml:space="preserve">2. Справка о материально-технических ресурсах с указанием перечня оборудования, используемого для выполнения работ, являющихся предметом настоящего технического задания в свободной форме. </w:t>
            </w:r>
          </w:p>
          <w:p w:rsidR="00003679" w:rsidRPr="00FB4CC5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К справке должны быть приложены копии паспортов сварочного оборудования с отметкой о его действующей проверке.</w:t>
            </w:r>
          </w:p>
          <w:p w:rsidR="00003679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 xml:space="preserve">3.Справка о кадровых ресурсах с перечнем рабочего персонала и его квалификации в свободной форме. </w:t>
            </w:r>
          </w:p>
          <w:p w:rsidR="00003679" w:rsidRPr="00FB4CC5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К справке должны быть приложены копии</w:t>
            </w:r>
            <w:r w:rsidRPr="00FB4CC5">
              <w:rPr>
                <w:color w:val="auto"/>
              </w:rPr>
              <w:t xml:space="preserve"> </w:t>
            </w: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 xml:space="preserve">свидетельств «О допуске сварщика РМРС», об обучении по II группе электробезопасности, копии допусков к работе с </w:t>
            </w:r>
            <w:proofErr w:type="spellStart"/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пневмо</w:t>
            </w:r>
            <w:proofErr w:type="spellEnd"/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- и электроинструментом, копии удостоверений о прохождении пожарно-технического минимума</w:t>
            </w:r>
            <w:r>
              <w:rPr>
                <w:rFonts w:ascii="Times New Roman" w:hAnsi="Times New Roman" w:cs="Times New Roman"/>
                <w:color w:val="auto"/>
                <w:szCs w:val="24"/>
              </w:rPr>
              <w:t>, копии удостоверений на право проведения погрузочно-разгрузочных работ.</w:t>
            </w:r>
          </w:p>
          <w:p w:rsidR="00003679" w:rsidRPr="00FB4CC5" w:rsidRDefault="00003679" w:rsidP="001E20F5">
            <w:pPr>
              <w:pStyle w:val="a5"/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4. Справка о перечне и годовых объемах выполнения аналогичных работ.</w:t>
            </w:r>
          </w:p>
        </w:tc>
      </w:tr>
      <w:tr w:rsidR="00003679" w:rsidRPr="00FB4CC5" w:rsidTr="001E20F5">
        <w:tc>
          <w:tcPr>
            <w:tcW w:w="9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Default="00003679" w:rsidP="001E20F5">
            <w:pPr>
              <w:pStyle w:val="a5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  <w:p w:rsidR="00003679" w:rsidRDefault="00003679" w:rsidP="001E20F5">
            <w:pPr>
              <w:pStyle w:val="a5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Гарантийные обязательства</w:t>
            </w:r>
          </w:p>
          <w:p w:rsidR="00003679" w:rsidRPr="00FB4CC5" w:rsidRDefault="00003679" w:rsidP="001E20F5">
            <w:pPr>
              <w:pStyle w:val="a5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003679" w:rsidRPr="00FB4CC5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>16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Условия о качестве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Соответствие результатов работ ОСТ 5.9613-84 «Корпуса металлические надводных судов. Проверочные работы при изготовлении на построечном месте», ОСТ5Р.1180-93 «Суда. Методы и нормы испытаний на непроницаемость и герметичность», ОСТ5.2021-81 «Трапы стационарные и забортные судовые. Типовой технологический процесс монтажа», требованиям РМРС</w:t>
            </w:r>
          </w:p>
        </w:tc>
      </w:tr>
      <w:tr w:rsidR="00003679" w:rsidRPr="00FB4CC5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17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Гарантийный срок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24 (двадцать четыре) месяца с даты выдачи Российским Морским Регистром Судоходства разрешения на эксплуатацию   плавкрана.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18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Объем гарантийных обязательств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Исполнитель безвозмездно устраняет все выявленные в течение гарантийного срока дефекты.</w:t>
            </w:r>
          </w:p>
        </w:tc>
      </w:tr>
      <w:tr w:rsidR="00003679" w:rsidRPr="00593BC8" w:rsidTr="001E20F5"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19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Условия гарантийного обслуживания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03679" w:rsidRPr="00FB4CC5" w:rsidRDefault="00003679" w:rsidP="001E20F5">
            <w:pPr>
              <w:pStyle w:val="a5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B4CC5">
              <w:rPr>
                <w:rFonts w:ascii="Times New Roman" w:hAnsi="Times New Roman" w:cs="Times New Roman"/>
                <w:color w:val="auto"/>
                <w:szCs w:val="24"/>
              </w:rPr>
              <w:t>Длительность гарантийного срока увеличивается на период, в течение которого изделия и материалы не могут быть использованы из-за наличия дефектов.</w:t>
            </w:r>
          </w:p>
        </w:tc>
      </w:tr>
    </w:tbl>
    <w:p w:rsidR="00760FD4" w:rsidRDefault="00760FD4" w:rsidP="00760FD4">
      <w:pPr>
        <w:rPr>
          <w:b/>
          <w:sz w:val="24"/>
          <w:szCs w:val="24"/>
        </w:rPr>
      </w:pPr>
      <w:r w:rsidRPr="00760FD4">
        <w:rPr>
          <w:b/>
          <w:sz w:val="24"/>
          <w:szCs w:val="24"/>
        </w:rPr>
        <w:t xml:space="preserve">                              </w:t>
      </w:r>
    </w:p>
    <w:p w:rsidR="00760FD4" w:rsidRDefault="00760FD4" w:rsidP="00760FD4">
      <w:pPr>
        <w:rPr>
          <w:b/>
          <w:sz w:val="24"/>
          <w:szCs w:val="24"/>
        </w:rPr>
      </w:pPr>
    </w:p>
    <w:p w:rsidR="00760FD4" w:rsidRDefault="00760FD4" w:rsidP="00760F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Начальник ОГС – </w:t>
      </w:r>
    </w:p>
    <w:p w:rsidR="00760FD4" w:rsidRPr="00760FD4" w:rsidRDefault="00760FD4" w:rsidP="00760FD4">
      <w:pPr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Pr="00760FD4">
        <w:rPr>
          <w:b/>
          <w:sz w:val="24"/>
          <w:szCs w:val="24"/>
        </w:rPr>
        <w:t>лавный строитель кораблей            ___________</w:t>
      </w:r>
      <w:r>
        <w:rPr>
          <w:b/>
          <w:sz w:val="24"/>
          <w:szCs w:val="24"/>
        </w:rPr>
        <w:t>____________</w:t>
      </w:r>
      <w:r w:rsidRPr="00760FD4">
        <w:rPr>
          <w:b/>
          <w:sz w:val="24"/>
          <w:szCs w:val="24"/>
        </w:rPr>
        <w:t>_______    А.В. Головченко</w:t>
      </w:r>
    </w:p>
    <w:p w:rsidR="009E31AC" w:rsidRPr="00760FD4" w:rsidRDefault="009E31AC" w:rsidP="00760FD4">
      <w:pPr>
        <w:pStyle w:val="2"/>
        <w:jc w:val="center"/>
        <w:rPr>
          <w:szCs w:val="24"/>
          <w:lang w:val="ru-RU"/>
        </w:rPr>
      </w:pPr>
    </w:p>
    <w:sectPr w:rsidR="009E31AC" w:rsidRPr="00760FD4" w:rsidSect="00C95004">
      <w:pgSz w:w="11906" w:h="16838"/>
      <w:pgMar w:top="567" w:right="851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832"/>
    <w:rsid w:val="00003679"/>
    <w:rsid w:val="00016C30"/>
    <w:rsid w:val="000B50C6"/>
    <w:rsid w:val="000E36C5"/>
    <w:rsid w:val="000F10D8"/>
    <w:rsid w:val="00115956"/>
    <w:rsid w:val="00132117"/>
    <w:rsid w:val="00201328"/>
    <w:rsid w:val="00284B8E"/>
    <w:rsid w:val="0028684B"/>
    <w:rsid w:val="00296832"/>
    <w:rsid w:val="002A393F"/>
    <w:rsid w:val="002C2075"/>
    <w:rsid w:val="00312B6D"/>
    <w:rsid w:val="00336C8B"/>
    <w:rsid w:val="003D23FC"/>
    <w:rsid w:val="003D330B"/>
    <w:rsid w:val="004116C1"/>
    <w:rsid w:val="00416818"/>
    <w:rsid w:val="00455ABC"/>
    <w:rsid w:val="004A5DE5"/>
    <w:rsid w:val="004B376A"/>
    <w:rsid w:val="004E2F8B"/>
    <w:rsid w:val="00507062"/>
    <w:rsid w:val="00557339"/>
    <w:rsid w:val="005C7D04"/>
    <w:rsid w:val="005F760F"/>
    <w:rsid w:val="006907C7"/>
    <w:rsid w:val="006A0687"/>
    <w:rsid w:val="006A6415"/>
    <w:rsid w:val="006A7B9E"/>
    <w:rsid w:val="00727C99"/>
    <w:rsid w:val="00741261"/>
    <w:rsid w:val="00760FD4"/>
    <w:rsid w:val="007A467A"/>
    <w:rsid w:val="00804321"/>
    <w:rsid w:val="0081557A"/>
    <w:rsid w:val="00822030"/>
    <w:rsid w:val="008642D6"/>
    <w:rsid w:val="008E655B"/>
    <w:rsid w:val="009260C2"/>
    <w:rsid w:val="00932E24"/>
    <w:rsid w:val="009850C1"/>
    <w:rsid w:val="009934C9"/>
    <w:rsid w:val="009A219D"/>
    <w:rsid w:val="009C171B"/>
    <w:rsid w:val="009E31AC"/>
    <w:rsid w:val="00A13B0B"/>
    <w:rsid w:val="00A24BA5"/>
    <w:rsid w:val="00A41BDC"/>
    <w:rsid w:val="00A64DAB"/>
    <w:rsid w:val="00A97AB8"/>
    <w:rsid w:val="00AA24C4"/>
    <w:rsid w:val="00AD3D0C"/>
    <w:rsid w:val="00B0739C"/>
    <w:rsid w:val="00B214E1"/>
    <w:rsid w:val="00BD3A92"/>
    <w:rsid w:val="00BD50EE"/>
    <w:rsid w:val="00BE1AD6"/>
    <w:rsid w:val="00BE2371"/>
    <w:rsid w:val="00C0267A"/>
    <w:rsid w:val="00C058AE"/>
    <w:rsid w:val="00C208E2"/>
    <w:rsid w:val="00C4140B"/>
    <w:rsid w:val="00C5537A"/>
    <w:rsid w:val="00C77C26"/>
    <w:rsid w:val="00C87E24"/>
    <w:rsid w:val="00C95004"/>
    <w:rsid w:val="00CC1A27"/>
    <w:rsid w:val="00D318A4"/>
    <w:rsid w:val="00D6607A"/>
    <w:rsid w:val="00E028A2"/>
    <w:rsid w:val="00E04F48"/>
    <w:rsid w:val="00E21591"/>
    <w:rsid w:val="00E70498"/>
    <w:rsid w:val="00E8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B42562-5671-4B2C-BF42-784A3DB1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B9E"/>
  </w:style>
  <w:style w:type="paragraph" w:styleId="1">
    <w:name w:val="heading 1"/>
    <w:basedOn w:val="a"/>
    <w:next w:val="a"/>
    <w:link w:val="10"/>
    <w:qFormat/>
    <w:rsid w:val="006A7B9E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6A7B9E"/>
    <w:pPr>
      <w:keepNext/>
      <w:outlineLvl w:val="1"/>
    </w:pPr>
    <w:rPr>
      <w:b/>
      <w:sz w:val="24"/>
      <w:lang w:val="en-US"/>
    </w:rPr>
  </w:style>
  <w:style w:type="paragraph" w:styleId="3">
    <w:name w:val="heading 3"/>
    <w:basedOn w:val="a"/>
    <w:next w:val="a"/>
    <w:qFormat/>
    <w:rsid w:val="00A97A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D0C"/>
    <w:rPr>
      <w:sz w:val="24"/>
    </w:rPr>
  </w:style>
  <w:style w:type="character" w:customStyle="1" w:styleId="20">
    <w:name w:val="Заголовок 2 Знак"/>
    <w:basedOn w:val="a0"/>
    <w:link w:val="2"/>
    <w:rsid w:val="00AD3D0C"/>
    <w:rPr>
      <w:b/>
      <w:sz w:val="24"/>
      <w:lang w:val="en-US"/>
    </w:rPr>
  </w:style>
  <w:style w:type="table" w:styleId="a3">
    <w:name w:val="Table Grid"/>
    <w:basedOn w:val="a1"/>
    <w:rsid w:val="00815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727C9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No Spacing"/>
    <w:qFormat/>
    <w:rsid w:val="00760FD4"/>
    <w:pPr>
      <w:suppressAutoHyphens/>
    </w:pPr>
    <w:rPr>
      <w:rFonts w:ascii="Courier New" w:eastAsia="Courier New" w:hAnsi="Courier New" w:cs="Courier New"/>
      <w:color w:val="000000"/>
      <w:sz w:val="24"/>
      <w:lang w:eastAsia="zh-CN" w:bidi="ru-RU"/>
    </w:rPr>
  </w:style>
  <w:style w:type="paragraph" w:styleId="a6">
    <w:name w:val="List Paragraph"/>
    <w:basedOn w:val="a"/>
    <w:uiPriority w:val="34"/>
    <w:qFormat/>
    <w:rsid w:val="00760FD4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FB8A697-DA22-44C6-9DE5-8B0231924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              к договору </vt:lpstr>
    </vt:vector>
  </TitlesOfParts>
  <Company>BZ</Company>
  <LinksUpToDate>false</LinksUpToDate>
  <CharactersWithSpaces>12176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              к договору</dc:title>
  <dc:creator>Admin</dc:creator>
  <cp:lastModifiedBy>Володина М. М.</cp:lastModifiedBy>
  <cp:revision>5</cp:revision>
  <cp:lastPrinted>2016-03-16T11:12:00Z</cp:lastPrinted>
  <dcterms:created xsi:type="dcterms:W3CDTF">2019-12-19T08:02:00Z</dcterms:created>
  <dcterms:modified xsi:type="dcterms:W3CDTF">2019-12-20T05:58:00Z</dcterms:modified>
</cp:coreProperties>
</file>